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B" w:rsidRDefault="00773D5B" w:rsidP="00773D5B">
      <w:pPr>
        <w:spacing w:after="240"/>
        <w:rPr>
          <w:rFonts w:ascii="Helvetica Neue" w:hAnsi="Helvetica Neue"/>
          <w:color w:val="1F497D"/>
        </w:rPr>
      </w:pPr>
      <w:bookmarkStart w:id="0" w:name="_GoBack"/>
      <w:bookmarkEnd w:id="0"/>
    </w:p>
    <w:p w:rsidR="00773D5B" w:rsidRDefault="00773D5B" w:rsidP="00773D5B">
      <w:pPr>
        <w:spacing w:after="240"/>
        <w:rPr>
          <w:rFonts w:ascii="Helvetica Neue" w:hAnsi="Helvetica Neue"/>
          <w:color w:val="1F497D"/>
        </w:rPr>
      </w:pPr>
    </w:p>
    <w:p w:rsidR="00773D5B" w:rsidRDefault="00773D5B" w:rsidP="00773D5B">
      <w:pPr>
        <w:spacing w:after="240"/>
        <w:rPr>
          <w:rFonts w:ascii="Helvetica Neue" w:hAnsi="Helvetica Neue"/>
          <w:color w:val="1F497D"/>
        </w:rPr>
      </w:pPr>
      <w:r>
        <w:rPr>
          <w:rFonts w:ascii="Helvetica Neue" w:hAnsi="Helvetica Neue"/>
          <w:color w:val="000000"/>
        </w:rPr>
        <w:t xml:space="preserve">Social Learning </w:t>
      </w:r>
      <w:proofErr w:type="gramStart"/>
      <w:r>
        <w:rPr>
          <w:rFonts w:ascii="Helvetica Neue" w:hAnsi="Helvetica Neue"/>
          <w:color w:val="000000"/>
        </w:rPr>
        <w:t>Between</w:t>
      </w:r>
      <w:proofErr w:type="gramEnd"/>
      <w:r>
        <w:rPr>
          <w:rFonts w:ascii="Helvetica Neue" w:hAnsi="Helvetica Neue"/>
          <w:color w:val="000000"/>
        </w:rPr>
        <w:t xml:space="preserve"> Groups: Imitation and the Role of Experience</w:t>
      </w:r>
      <w:r>
        <w:rPr>
          <w:rFonts w:ascii="Helvetica Neue" w:hAnsi="Helvetica Neue"/>
          <w:color w:val="000000"/>
        </w:rPr>
        <w:br/>
      </w:r>
    </w:p>
    <w:p w:rsidR="00773D5B" w:rsidRDefault="00773D5B" w:rsidP="00773D5B">
      <w:pPr>
        <w:spacing w:after="240"/>
        <w:rPr>
          <w:rFonts w:ascii="Helvetica Neue" w:hAnsi="Helvetica Neue"/>
          <w:color w:val="000000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  <w:color w:val="000000"/>
        </w:rPr>
        <w:t>bstract</w:t>
      </w:r>
      <w:proofErr w:type="gramStart"/>
      <w:r>
        <w:rPr>
          <w:rFonts w:ascii="Helvetica Neue" w:hAnsi="Helvetica Neue"/>
          <w:color w:val="000000"/>
        </w:rPr>
        <w:t>:</w:t>
      </w:r>
      <w:proofErr w:type="gramEnd"/>
      <w:r>
        <w:rPr>
          <w:rFonts w:ascii="Helvetica Neue" w:hAnsi="Helvetica Neue"/>
          <w:color w:val="000000"/>
        </w:rPr>
        <w:br/>
        <w:t>We consider social learning between novices and experienced facing the same</w:t>
      </w:r>
      <w:r>
        <w:rPr>
          <w:rFonts w:ascii="Helvetica Neue" w:hAnsi="Helvetica Neue"/>
          <w:color w:val="1F497D"/>
        </w:rPr>
        <w:t xml:space="preserve"> </w:t>
      </w:r>
      <w:r>
        <w:rPr>
          <w:rFonts w:ascii="Helvetica Neue" w:hAnsi="Helvetica Neue"/>
          <w:color w:val="000000"/>
        </w:rPr>
        <w:t>environment. Individuals repeatedly choose an action and then observe choice</w:t>
      </w:r>
      <w:r>
        <w:rPr>
          <w:rFonts w:ascii="Helvetica Neue" w:hAnsi="Helvetica Neue"/>
          <w:color w:val="1F497D"/>
        </w:rPr>
        <w:t xml:space="preserve"> </w:t>
      </w:r>
      <w:r>
        <w:rPr>
          <w:rFonts w:ascii="Helvetica Neue" w:hAnsi="Helvetica Neue"/>
          <w:color w:val="000000"/>
        </w:rPr>
        <w:t>and performance of someone belonging to the other group. While it is known</w:t>
      </w:r>
      <w:r>
        <w:rPr>
          <w:rFonts w:ascii="Helvetica Neue" w:hAnsi="Helvetica Neue"/>
          <w:color w:val="1F497D"/>
        </w:rPr>
        <w:t xml:space="preserve"> </w:t>
      </w:r>
      <w:r>
        <w:rPr>
          <w:rFonts w:ascii="Helvetica Neue" w:hAnsi="Helvetica Neue"/>
          <w:color w:val="000000"/>
        </w:rPr>
        <w:t>which group has more experience, the environment itself is unknown. We search</w:t>
      </w:r>
      <w:r>
        <w:rPr>
          <w:rFonts w:ascii="Helvetica Neue" w:hAnsi="Helvetica Neue"/>
          <w:color w:val="1F497D"/>
        </w:rPr>
        <w:t xml:space="preserve"> </w:t>
      </w:r>
      <w:r>
        <w:rPr>
          <w:rFonts w:ascii="Helvetica Neue" w:hAnsi="Helvetica Neue"/>
          <w:color w:val="000000"/>
        </w:rPr>
        <w:t>for learning rules that make all individuals within the same group better o</w:t>
      </w:r>
      <w:r>
        <w:rPr>
          <w:rFonts w:ascii="Helvetica Neue" w:hAnsi="Helvetica Neue"/>
          <w:color w:val="1F497D"/>
        </w:rPr>
        <w:t xml:space="preserve">ff </w:t>
      </w:r>
      <w:r>
        <w:rPr>
          <w:rFonts w:ascii="Helvetica Neue" w:hAnsi="Helvetica Neue"/>
          <w:color w:val="000000"/>
        </w:rPr>
        <w:t xml:space="preserve">in each </w:t>
      </w:r>
      <w:proofErr w:type="spellStart"/>
      <w:r>
        <w:rPr>
          <w:rFonts w:ascii="Helvetica Neue" w:hAnsi="Helvetica Neue"/>
          <w:color w:val="000000"/>
        </w:rPr>
        <w:t>enviornment</w:t>
      </w:r>
      <w:proofErr w:type="spellEnd"/>
      <w:r>
        <w:rPr>
          <w:rFonts w:ascii="Helvetica Neue" w:hAnsi="Helvetica Neue"/>
          <w:color w:val="000000"/>
        </w:rPr>
        <w:t>. We</w:t>
      </w:r>
      <w:r>
        <w:rPr>
          <w:rFonts w:ascii="Helvetica Neue" w:hAnsi="Helvetica Neue"/>
          <w:color w:val="1F497D"/>
        </w:rPr>
        <w:t xml:space="preserve"> fi</w:t>
      </w:r>
      <w:r>
        <w:rPr>
          <w:rFonts w:ascii="Helvetica Neue" w:hAnsi="Helvetica Neue"/>
          <w:color w:val="000000"/>
        </w:rPr>
        <w:t>nd that experienced should ignore novices. Novices</w:t>
      </w:r>
      <w:r>
        <w:rPr>
          <w:rFonts w:ascii="Helvetica Neue" w:hAnsi="Helvetica Neue"/>
          <w:color w:val="1F497D"/>
        </w:rPr>
        <w:t xml:space="preserve"> </w:t>
      </w:r>
      <w:r>
        <w:rPr>
          <w:rFonts w:ascii="Helvetica Neue" w:hAnsi="Helvetica Neue"/>
          <w:color w:val="000000"/>
        </w:rPr>
        <w:t>should imitate any more successful experienced, and sometimes but not always</w:t>
      </w:r>
      <w:r>
        <w:rPr>
          <w:rFonts w:ascii="Helvetica Neue" w:hAnsi="Helvetica Neue"/>
          <w:color w:val="1F497D"/>
        </w:rPr>
        <w:t xml:space="preserve"> </w:t>
      </w:r>
      <w:r>
        <w:rPr>
          <w:rFonts w:ascii="Helvetica Neue" w:hAnsi="Helvetica Neue"/>
          <w:color w:val="000000"/>
        </w:rPr>
        <w:t>also imitate experienced that are less successful.</w:t>
      </w:r>
    </w:p>
    <w:p w:rsidR="00F96F0D" w:rsidRDefault="00F96F0D" w:rsidP="00773D5B">
      <w:pPr>
        <w:spacing w:after="240"/>
        <w:rPr>
          <w:rFonts w:ascii="Helvetica Neue" w:hAnsi="Helvetica Neue"/>
          <w:color w:val="000000"/>
        </w:rPr>
      </w:pPr>
    </w:p>
    <w:p w:rsidR="00F96F0D" w:rsidRDefault="00F96F0D" w:rsidP="00773D5B">
      <w:pPr>
        <w:spacing w:after="240"/>
        <w:rPr>
          <w:rFonts w:ascii="Helvetica Neue" w:hAnsi="Helvetica Neue"/>
          <w:color w:val="1F497D"/>
        </w:rPr>
      </w:pPr>
      <w:hyperlink r:id="rId5" w:history="1">
        <w:r>
          <w:rPr>
            <w:rStyle w:val="Hyperlink"/>
            <w:rFonts w:ascii="Helvetica Neue" w:hAnsi="Helvetica Neue"/>
          </w:rPr>
          <w:t xml:space="preserve">Karl </w:t>
        </w:r>
        <w:proofErr w:type="spellStart"/>
        <w:r>
          <w:rPr>
            <w:rStyle w:val="Hyperlink"/>
            <w:rFonts w:ascii="Helvetica Neue" w:hAnsi="Helvetica Neue"/>
          </w:rPr>
          <w:t>Schlag</w:t>
        </w:r>
        <w:proofErr w:type="spellEnd"/>
      </w:hyperlink>
    </w:p>
    <w:p w:rsidR="00F96F0D" w:rsidRPr="00773D5B" w:rsidRDefault="00F96F0D" w:rsidP="00773D5B">
      <w:pPr>
        <w:spacing w:after="240"/>
        <w:rPr>
          <w:rFonts w:ascii="Helvetica Neue" w:hAnsi="Helvetica Neue"/>
          <w:color w:val="1F497D"/>
        </w:rPr>
      </w:pPr>
    </w:p>
    <w:p w:rsidR="006413C4" w:rsidRDefault="00F96F0D"/>
    <w:sectPr w:rsidR="0064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5B"/>
    <w:rsid w:val="000F4372"/>
    <w:rsid w:val="00773D5B"/>
    <w:rsid w:val="00BF204C"/>
    <w:rsid w:val="00EC2E3B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page.univie.ac.at/karl.schl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RMP-IMAGE</dc:creator>
  <cp:lastModifiedBy>RMP-IMAGE</cp:lastModifiedBy>
  <cp:revision>2</cp:revision>
  <dcterms:created xsi:type="dcterms:W3CDTF">2015-03-16T16:59:00Z</dcterms:created>
  <dcterms:modified xsi:type="dcterms:W3CDTF">2015-03-16T16:59:00Z</dcterms:modified>
</cp:coreProperties>
</file>